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EE3E" w14:textId="77777777" w:rsidR="00445847" w:rsidRDefault="00445847" w:rsidP="003044C1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  </w:t>
      </w:r>
    </w:p>
    <w:p w14:paraId="0B1F7FCE" w14:textId="77777777" w:rsidR="00445847" w:rsidRDefault="00445847" w:rsidP="00445847">
      <w:pPr>
        <w:ind w:right="-2"/>
        <w:jc w:val="center"/>
        <w:rPr>
          <w:rFonts w:ascii="Arial" w:eastAsia="Times New Roman" w:hAnsi="Arial" w:cs="Times New Roman"/>
        </w:rPr>
      </w:pPr>
      <w:r w:rsidRPr="0050427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43FAA64" wp14:editId="7978A9B2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C4D2" w14:textId="77777777" w:rsidR="00445847" w:rsidRPr="00504270" w:rsidRDefault="00445847" w:rsidP="00445847">
      <w:pPr>
        <w:ind w:right="-2"/>
        <w:jc w:val="center"/>
        <w:rPr>
          <w:rFonts w:ascii="Arial" w:eastAsia="Times New Roman" w:hAnsi="Arial" w:cs="Times New Roman"/>
        </w:rPr>
      </w:pPr>
    </w:p>
    <w:p w14:paraId="316994F7" w14:textId="77777777" w:rsidR="00445847" w:rsidRPr="00A019AC" w:rsidRDefault="00445847" w:rsidP="00445847">
      <w:pPr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</w:rPr>
        <w:t>КОНТРОЛЬНО-СЧЕТНАЯ КОМИССИЯ</w:t>
      </w:r>
    </w:p>
    <w:p w14:paraId="3A84980E" w14:textId="77777777" w:rsidR="00445847" w:rsidRPr="00451B1C" w:rsidRDefault="00445847" w:rsidP="00445847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МИХАЙЛОВСКОГО МУНИЦИПАЛЬНОГО РАЙОНА </w:t>
      </w:r>
    </w:p>
    <w:p w14:paraId="0BCA2024" w14:textId="77777777" w:rsidR="00445847" w:rsidRPr="00451B1C" w:rsidRDefault="00445847" w:rsidP="00445847">
      <w:pPr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</w:rPr>
        <w:t>ул. Красноармейская. д. 24, с. Михайловка, Михайловский район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Pr="00451B1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Приморский край</w:t>
      </w:r>
    </w:p>
    <w:p w14:paraId="3763A805" w14:textId="77777777" w:rsidR="00445847" w:rsidRDefault="00445847" w:rsidP="003044C1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Georgia" w:hAnsi="Georgia"/>
          <w:color w:val="000000"/>
          <w:szCs w:val="28"/>
        </w:rPr>
      </w:pPr>
    </w:p>
    <w:p w14:paraId="5C7AF70C" w14:textId="77777777" w:rsidR="00445847" w:rsidRDefault="00445847" w:rsidP="003044C1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Georgia" w:hAnsi="Georgia"/>
          <w:color w:val="000000"/>
          <w:szCs w:val="28"/>
        </w:rPr>
      </w:pPr>
    </w:p>
    <w:p w14:paraId="6219996B" w14:textId="77777777" w:rsidR="00445847" w:rsidRDefault="00445847" w:rsidP="003044C1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Georgia" w:hAnsi="Georgia"/>
          <w:color w:val="000000"/>
          <w:szCs w:val="28"/>
        </w:rPr>
      </w:pPr>
    </w:p>
    <w:p w14:paraId="1AF90B7F" w14:textId="64A85077" w:rsidR="003044C1" w:rsidRPr="003044C1" w:rsidRDefault="00445847" w:rsidP="003044C1">
      <w:pPr>
        <w:pStyle w:val="a4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szCs w:val="28"/>
        </w:rPr>
      </w:pPr>
      <w:r>
        <w:rPr>
          <w:rFonts w:ascii="Georgia" w:hAnsi="Georgia"/>
          <w:color w:val="000000"/>
          <w:szCs w:val="28"/>
        </w:rPr>
        <w:t xml:space="preserve">           З</w:t>
      </w:r>
      <w:r w:rsidR="00597ECC" w:rsidRPr="003044C1">
        <w:rPr>
          <w:rFonts w:ascii="Georgia" w:hAnsi="Georgia"/>
          <w:color w:val="000000"/>
          <w:szCs w:val="28"/>
        </w:rPr>
        <w:t xml:space="preserve">аключение </w:t>
      </w:r>
      <w:r w:rsidR="00442B82" w:rsidRPr="003044C1">
        <w:rPr>
          <w:rFonts w:ascii="Georgia" w:hAnsi="Georgia"/>
          <w:color w:val="000000"/>
          <w:szCs w:val="28"/>
        </w:rPr>
        <w:t>Контрольно-счетн</w:t>
      </w:r>
      <w:r w:rsidR="003044C1">
        <w:rPr>
          <w:rFonts w:ascii="Georgia" w:hAnsi="Georgia"/>
          <w:color w:val="000000"/>
          <w:szCs w:val="28"/>
        </w:rPr>
        <w:t>ой</w:t>
      </w:r>
      <w:r w:rsidR="00442B82" w:rsidRPr="003044C1">
        <w:rPr>
          <w:rFonts w:ascii="Georgia" w:hAnsi="Georgia"/>
          <w:color w:val="000000"/>
          <w:szCs w:val="28"/>
        </w:rPr>
        <w:t xml:space="preserve"> комисси</w:t>
      </w:r>
      <w:r w:rsidR="003044C1">
        <w:rPr>
          <w:rFonts w:ascii="Georgia" w:hAnsi="Georgia"/>
          <w:color w:val="000000"/>
          <w:szCs w:val="28"/>
        </w:rPr>
        <w:t>и</w:t>
      </w:r>
      <w:r w:rsidR="00442B82" w:rsidRPr="003044C1">
        <w:rPr>
          <w:rFonts w:ascii="Georgia" w:hAnsi="Georgia"/>
          <w:color w:val="000000"/>
          <w:szCs w:val="28"/>
        </w:rPr>
        <w:t xml:space="preserve"> Михайловского муниципального </w:t>
      </w:r>
      <w:proofErr w:type="gramStart"/>
      <w:r w:rsidR="00442B82" w:rsidRPr="003044C1">
        <w:rPr>
          <w:rFonts w:ascii="Georgia" w:hAnsi="Georgia"/>
          <w:color w:val="000000"/>
          <w:szCs w:val="28"/>
        </w:rPr>
        <w:t xml:space="preserve">района  </w:t>
      </w:r>
      <w:r w:rsidR="00597ECC" w:rsidRPr="003044C1">
        <w:rPr>
          <w:rFonts w:ascii="Georgia" w:hAnsi="Georgia"/>
          <w:color w:val="000000"/>
          <w:szCs w:val="28"/>
        </w:rPr>
        <w:t>на</w:t>
      </w:r>
      <w:proofErr w:type="gramEnd"/>
      <w:r w:rsidR="00597ECC" w:rsidRPr="003044C1">
        <w:rPr>
          <w:rFonts w:ascii="Georgia" w:hAnsi="Georgia"/>
          <w:color w:val="000000"/>
          <w:szCs w:val="28"/>
        </w:rPr>
        <w:t xml:space="preserve"> проект </w:t>
      </w:r>
      <w:r w:rsidR="00442B82" w:rsidRPr="003044C1">
        <w:rPr>
          <w:rFonts w:ascii="Georgia" w:hAnsi="Georgia"/>
          <w:color w:val="000000"/>
          <w:szCs w:val="28"/>
        </w:rPr>
        <w:t xml:space="preserve">решения </w:t>
      </w:r>
      <w:r w:rsidR="00597ECC" w:rsidRPr="003044C1">
        <w:rPr>
          <w:rFonts w:ascii="Georgia" w:hAnsi="Georgia"/>
          <w:color w:val="000000"/>
          <w:szCs w:val="28"/>
        </w:rPr>
        <w:t xml:space="preserve"> </w:t>
      </w:r>
      <w:r w:rsidR="003044C1">
        <w:rPr>
          <w:rFonts w:ascii="Georgia" w:hAnsi="Georgia"/>
          <w:color w:val="000000"/>
          <w:szCs w:val="28"/>
        </w:rPr>
        <w:t>«</w:t>
      </w:r>
      <w:r w:rsidR="003044C1" w:rsidRPr="003044C1">
        <w:rPr>
          <w:szCs w:val="28"/>
        </w:rPr>
        <w:t>О внесении изменений и дополнений в  решение</w:t>
      </w:r>
      <w:r w:rsidR="003044C1">
        <w:rPr>
          <w:szCs w:val="28"/>
        </w:rPr>
        <w:t xml:space="preserve"> </w:t>
      </w:r>
      <w:r w:rsidR="003044C1" w:rsidRPr="003044C1">
        <w:rPr>
          <w:szCs w:val="28"/>
        </w:rPr>
        <w:t>Думы Михайловского муниципального района</w:t>
      </w:r>
      <w:r w:rsidR="003044C1">
        <w:rPr>
          <w:szCs w:val="28"/>
        </w:rPr>
        <w:t xml:space="preserve"> </w:t>
      </w:r>
      <w:r w:rsidR="003044C1" w:rsidRPr="003044C1">
        <w:rPr>
          <w:szCs w:val="28"/>
        </w:rPr>
        <w:t>от 09.12.2021г. № 156 «Об утверждении районного</w:t>
      </w:r>
      <w:r w:rsidR="003044C1">
        <w:rPr>
          <w:szCs w:val="28"/>
        </w:rPr>
        <w:t xml:space="preserve"> </w:t>
      </w:r>
      <w:r w:rsidR="003044C1" w:rsidRPr="003044C1">
        <w:rPr>
          <w:szCs w:val="28"/>
        </w:rPr>
        <w:t>бюджета Михайловского муниципального района</w:t>
      </w:r>
      <w:r w:rsidR="003044C1">
        <w:rPr>
          <w:szCs w:val="28"/>
        </w:rPr>
        <w:t xml:space="preserve"> </w:t>
      </w:r>
      <w:r w:rsidR="003044C1" w:rsidRPr="003044C1">
        <w:rPr>
          <w:szCs w:val="28"/>
        </w:rPr>
        <w:t>на 2022 год и плановый период  2023 и 2024 годы»</w:t>
      </w:r>
    </w:p>
    <w:p w14:paraId="5F3AD297" w14:textId="77777777" w:rsidR="003044C1" w:rsidRDefault="003044C1" w:rsidP="003044C1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6EADC152" w14:textId="5CA3B87D" w:rsidR="00597ECC" w:rsidRPr="00442B82" w:rsidRDefault="008752FD" w:rsidP="003044C1">
      <w:pPr>
        <w:widowControl/>
        <w:autoSpaceDE/>
        <w:adjustRightInd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</w:t>
      </w:r>
      <w:r w:rsidR="00445847">
        <w:rPr>
          <w:rFonts w:ascii="Georgia" w:eastAsia="Times New Roman" w:hAnsi="Georgia" w:cs="Times New Roman"/>
          <w:color w:val="000000"/>
          <w:sz w:val="28"/>
          <w:szCs w:val="28"/>
        </w:rPr>
        <w:t xml:space="preserve">    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корректировки изменяют основные показатели </w:t>
      </w:r>
      <w:proofErr w:type="gramStart"/>
      <w:r w:rsidR="00CC6B97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районного </w:t>
      </w:r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</w:t>
      </w:r>
      <w:proofErr w:type="gramEnd"/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 год и двухлетний плановый период, что связано с 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изменениями </w:t>
      </w:r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безвозмездных поступлений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 бюджета</w:t>
      </w:r>
      <w:r w:rsidR="004458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Приморского края</w:t>
      </w:r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имеющих целевое назначение, а также </w:t>
      </w:r>
      <w:r w:rsidR="00C11D40" w:rsidRPr="00442B82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="00442B82" w:rsidRPr="00442B8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C11D40" w:rsidRPr="00442B82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на счете средств местного бюджета на 01.01.2022 года</w:t>
      </w:r>
      <w:r w:rsidR="00597ECC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DE5828" w14:textId="77777777" w:rsidR="0069136A" w:rsidRPr="00442B82" w:rsidRDefault="00597ECC" w:rsidP="008752F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предложенных изменений в текущем </w:t>
      </w:r>
      <w:r w:rsidR="00C11D40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увеличатся общие объемы доходов на </w:t>
      </w:r>
      <w:r w:rsidR="00C11D40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сумму безвозмездных поступлений в размере 129 538,12642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расходов на </w:t>
      </w:r>
      <w:r w:rsidR="0069136A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171 799,11642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 рублей</w:t>
      </w:r>
      <w:r w:rsidR="0069136A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, за счет:</w:t>
      </w:r>
    </w:p>
    <w:p w14:paraId="5EE8C9A0" w14:textId="77777777" w:rsidR="0069136A" w:rsidRPr="00442B82" w:rsidRDefault="0069136A" w:rsidP="0087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82">
        <w:rPr>
          <w:rFonts w:ascii="Times New Roman" w:hAnsi="Times New Roman" w:cs="Times New Roman"/>
          <w:sz w:val="28"/>
          <w:szCs w:val="28"/>
        </w:rPr>
        <w:t>безвозмездных поступлений на сумму  129 538,12642 тыс. рублей,</w:t>
      </w:r>
    </w:p>
    <w:p w14:paraId="238BE9D3" w14:textId="77777777" w:rsidR="0069136A" w:rsidRPr="00442B82" w:rsidRDefault="0069136A" w:rsidP="0087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82">
        <w:rPr>
          <w:rFonts w:ascii="Times New Roman" w:hAnsi="Times New Roman" w:cs="Times New Roman"/>
          <w:color w:val="000000"/>
          <w:sz w:val="28"/>
          <w:szCs w:val="28"/>
        </w:rPr>
        <w:t>распределения свободных остатков собственных средств, оставшихся на счете местного бюджета на 01.01.2022г. на  сумму 42 260,99</w:t>
      </w:r>
      <w:r w:rsidRPr="00442B8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4996104E" w14:textId="77777777" w:rsidR="00640780" w:rsidRPr="00442B82" w:rsidRDefault="0069136A" w:rsidP="008752FD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дефицита районного бюджета увеличится на </w:t>
      </w:r>
      <w:r w:rsidRPr="00442B82">
        <w:rPr>
          <w:rFonts w:ascii="Times New Roman" w:hAnsi="Times New Roman" w:cs="Times New Roman"/>
          <w:color w:val="000000"/>
          <w:sz w:val="28"/>
          <w:szCs w:val="28"/>
        </w:rPr>
        <w:t>42 260,99</w:t>
      </w:r>
      <w:r w:rsidRPr="00442B82">
        <w:rPr>
          <w:rFonts w:ascii="Times New Roman" w:hAnsi="Times New Roman" w:cs="Times New Roman"/>
          <w:sz w:val="28"/>
          <w:szCs w:val="28"/>
        </w:rPr>
        <w:t xml:space="preserve"> 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 и составит  </w:t>
      </w:r>
      <w:r w:rsidRPr="00442B82">
        <w:rPr>
          <w:rFonts w:ascii="Times New Roman" w:hAnsi="Times New Roman" w:cs="Times New Roman"/>
          <w:sz w:val="28"/>
          <w:szCs w:val="28"/>
        </w:rPr>
        <w:t xml:space="preserve">47 260,99 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53603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442B82">
        <w:rPr>
          <w:rFonts w:ascii="Times New Roman" w:hAnsi="Times New Roman" w:cs="Times New Roman"/>
          <w:sz w:val="28"/>
          <w:szCs w:val="28"/>
        </w:rPr>
        <w:t xml:space="preserve"> </w:t>
      </w:r>
      <w:r w:rsidR="00E53603"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 Бюджетного Кодекса</w:t>
      </w:r>
      <w:r w:rsidR="00640780"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РФ.</w:t>
      </w:r>
    </w:p>
    <w:p w14:paraId="1CFC5336" w14:textId="77777777" w:rsidR="0069136A" w:rsidRPr="00442B82" w:rsidRDefault="00640780" w:rsidP="0087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Уточнены показатели объемов бюджетных ассигнований, направленные на реализацию муниципальных программ и непрограммных расходов.</w:t>
      </w:r>
    </w:p>
    <w:p w14:paraId="1710EE0D" w14:textId="77777777" w:rsidR="00587B41" w:rsidRPr="00442B82" w:rsidRDefault="00587B41" w:rsidP="00442B82">
      <w:pPr>
        <w:widowControl/>
        <w:autoSpaceDE/>
        <w:adjustRightInd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Бюджетные назначения на 2022 год по программным </w:t>
      </w:r>
      <w:r w:rsidR="00423D37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увеличены в общем объеме на </w:t>
      </w:r>
      <w:r w:rsidR="00640780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167 638,48099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тыс. рублей. </w:t>
      </w:r>
      <w:r w:rsidR="00154038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154038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038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</w:t>
      </w:r>
      <w:r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программам бюджетные расходы планируются с увеличением.</w:t>
      </w:r>
    </w:p>
    <w:p w14:paraId="69BFE8C2" w14:textId="77777777" w:rsidR="00445847" w:rsidRDefault="00E53603" w:rsidP="00442B8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  </w:t>
      </w:r>
      <w:r w:rsidR="004458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Проведение экспертизы проекта решения Думы о внесении изменений в решение о бюджете является предварительным контролем, осуществляемым в рамках полномочий Контрольно-счетной </w:t>
      </w:r>
      <w:r w:rsidR="00154038"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комиссии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Последующий контроль будет осуществлен в ходе проведения контрольных и (или) 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экспертно-</w:t>
      </w:r>
      <w:proofErr w:type="gramStart"/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аналитических</w:t>
      </w:r>
      <w:r w:rsidR="004458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м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ероприятий</w:t>
      </w:r>
      <w:proofErr w:type="gramEnd"/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F891B5F" w14:textId="109CC861" w:rsidR="00E53603" w:rsidRPr="00442B82" w:rsidRDefault="00E53603" w:rsidP="00442B8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   </w:t>
      </w:r>
      <w:r w:rsidR="004458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 итогам проведенной Контрольно-счетной </w:t>
      </w:r>
      <w:r w:rsidR="00154038"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>комиссией Михайловского муниципального района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экспертизы представленных к рассмотрению документов установлено, что показатели проекта </w:t>
      </w:r>
      <w:r w:rsidR="00461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бюджета </w:t>
      </w:r>
      <w:r w:rsidR="004614DE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</w:t>
      </w:r>
      <w:r w:rsidR="004614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Pr="00442B8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614DE" w:rsidRPr="00442B82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сбалансированности бюджетной системы Российской Федераци</w:t>
      </w:r>
      <w:r w:rsidR="004614D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9EC039F" w14:textId="77777777" w:rsidR="00154038" w:rsidRPr="00442B82" w:rsidRDefault="00154038" w:rsidP="00442B82">
      <w:pPr>
        <w:widowControl/>
        <w:autoSpaceDE/>
        <w:adjustRightInd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70E3C" w14:textId="0AEB4C96" w:rsidR="00CC72D5" w:rsidRDefault="00CC72D5" w:rsidP="00722E38">
      <w:pPr>
        <w:rPr>
          <w:rFonts w:ascii="Times New Roman" w:hAnsi="Times New Roman" w:cs="Times New Roman"/>
          <w:sz w:val="28"/>
          <w:szCs w:val="28"/>
        </w:rPr>
      </w:pPr>
    </w:p>
    <w:p w14:paraId="7FE5D414" w14:textId="2F060F4F" w:rsidR="00445847" w:rsidRDefault="00445847" w:rsidP="00722E38">
      <w:pPr>
        <w:rPr>
          <w:rFonts w:ascii="Times New Roman" w:hAnsi="Times New Roman" w:cs="Times New Roman"/>
          <w:sz w:val="28"/>
          <w:szCs w:val="28"/>
        </w:rPr>
      </w:pPr>
    </w:p>
    <w:p w14:paraId="16860FE9" w14:textId="53C49D07" w:rsidR="00445847" w:rsidRPr="00442B82" w:rsidRDefault="00445847" w:rsidP="00722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                                               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445847" w:rsidRPr="0044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5BA"/>
    <w:rsid w:val="00154038"/>
    <w:rsid w:val="003044C1"/>
    <w:rsid w:val="00423D37"/>
    <w:rsid w:val="00442B82"/>
    <w:rsid w:val="00445847"/>
    <w:rsid w:val="004614DE"/>
    <w:rsid w:val="00587B41"/>
    <w:rsid w:val="00597ECC"/>
    <w:rsid w:val="005E75BA"/>
    <w:rsid w:val="00640780"/>
    <w:rsid w:val="00681813"/>
    <w:rsid w:val="0069136A"/>
    <w:rsid w:val="00722E38"/>
    <w:rsid w:val="008752FD"/>
    <w:rsid w:val="00C11D40"/>
    <w:rsid w:val="00CC6B97"/>
    <w:rsid w:val="00CC72D5"/>
    <w:rsid w:val="00E53603"/>
    <w:rsid w:val="00E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B445"/>
  <w15:docId w15:val="{1BD152B8-20CF-4E01-BA63-459677A3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813"/>
    <w:rPr>
      <w:b/>
      <w:bCs/>
    </w:rPr>
  </w:style>
  <w:style w:type="paragraph" w:styleId="a4">
    <w:name w:val="header"/>
    <w:basedOn w:val="a"/>
    <w:link w:val="a5"/>
    <w:semiHidden/>
    <w:unhideWhenUsed/>
    <w:rsid w:val="003044C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Верхний колонтитул Знак"/>
    <w:basedOn w:val="a0"/>
    <w:link w:val="a4"/>
    <w:semiHidden/>
    <w:rsid w:val="003044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BUHSLG</cp:lastModifiedBy>
  <cp:revision>17</cp:revision>
  <cp:lastPrinted>2022-02-21T05:36:00Z</cp:lastPrinted>
  <dcterms:created xsi:type="dcterms:W3CDTF">2022-02-21T00:59:00Z</dcterms:created>
  <dcterms:modified xsi:type="dcterms:W3CDTF">2022-02-21T05:37:00Z</dcterms:modified>
</cp:coreProperties>
</file>